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86146" w14:textId="77777777" w:rsidR="00C26C4E" w:rsidRDefault="00C26C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FBCCD9" w14:textId="77777777" w:rsidR="00781CFD" w:rsidRDefault="00781CF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8DDBD" w14:textId="77777777" w:rsidR="00781CFD" w:rsidRDefault="00781CF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E146C" w14:textId="77777777" w:rsidR="00781CFD" w:rsidRDefault="00781CF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AED42" w14:textId="77777777" w:rsidR="00781CFD" w:rsidRDefault="00781CF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787DF0" w14:textId="69326C8B" w:rsidR="005C135D" w:rsidRPr="00DF0E7A" w:rsidRDefault="005C135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E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4D845347" w14:textId="5CECD1DE" w:rsidR="007A1139" w:rsidRDefault="007A1139" w:rsidP="007A1139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Полуприцеп-тяжеловоз низк</w:t>
      </w:r>
      <w:r w:rsidR="0073382B">
        <w:rPr>
          <w:rFonts w:ascii="Times New Roman" w:hAnsi="Times New Roman" w:cs="Times New Roman"/>
          <w:b/>
          <w:sz w:val="24"/>
          <w:szCs w:val="24"/>
        </w:rPr>
        <w:t xml:space="preserve">орамный </w:t>
      </w:r>
      <w:r w:rsidR="003A2980">
        <w:rPr>
          <w:rFonts w:ascii="Times New Roman" w:hAnsi="Times New Roman" w:cs="Times New Roman"/>
          <w:b/>
          <w:sz w:val="24"/>
          <w:szCs w:val="24"/>
        </w:rPr>
        <w:t>трёх</w:t>
      </w:r>
      <w:r w:rsidR="0073382B">
        <w:rPr>
          <w:rFonts w:ascii="Times New Roman" w:hAnsi="Times New Roman" w:cs="Times New Roman"/>
          <w:b/>
          <w:sz w:val="24"/>
          <w:szCs w:val="24"/>
        </w:rPr>
        <w:t xml:space="preserve">осный 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AMUR</w:t>
      </w:r>
      <w:r w:rsidR="003A2980" w:rsidRPr="003A2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LYR</w:t>
      </w:r>
      <w:r w:rsidR="003A2980" w:rsidRPr="003A2980">
        <w:rPr>
          <w:rFonts w:ascii="Times New Roman" w:hAnsi="Times New Roman" w:cs="Times New Roman"/>
          <w:b/>
          <w:sz w:val="24"/>
          <w:szCs w:val="24"/>
        </w:rPr>
        <w:t>9601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TDP</w:t>
      </w:r>
      <w:r w:rsidR="007338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или аналог</w:t>
      </w:r>
    </w:p>
    <w:p w14:paraId="043C2A23" w14:textId="13293731" w:rsidR="00781CFD" w:rsidRDefault="00781CFD" w:rsidP="007A1139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37084D" w14:textId="6D463FF8" w:rsidR="00781CFD" w:rsidRDefault="00781CFD" w:rsidP="007A1139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110AB" w14:textId="77777777" w:rsidR="00781CFD" w:rsidRPr="007A1139" w:rsidRDefault="00781CFD" w:rsidP="007A1139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BA4A1" w14:textId="77777777" w:rsidR="009277A1" w:rsidRDefault="009277A1" w:rsidP="003A2980">
      <w:pPr>
        <w:spacing w:after="0" w:line="240" w:lineRule="auto"/>
        <w:ind w:right="-2"/>
        <w:rPr>
          <w:noProof/>
          <w:lang w:eastAsia="ru-RU"/>
        </w:rPr>
      </w:pPr>
    </w:p>
    <w:p w14:paraId="6A67AC85" w14:textId="73BE0C32" w:rsidR="004D2BD7" w:rsidRDefault="003A2980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5932BE5" wp14:editId="1A07A95D">
            <wp:extent cx="5939790" cy="4454843"/>
            <wp:effectExtent l="0" t="0" r="3810" b="317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6DD83" w14:textId="1FCCD477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0FFFA5F6" w14:textId="5D8E81D7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3F180D24" w14:textId="18BCF778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246E84D2" w14:textId="3EEA380B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3A74C9F9" w14:textId="2D753657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04B27C21" w14:textId="4E50AD44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0813FB26" w14:textId="0196946F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08C91F93" w14:textId="26CCF530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1FE70CEA" w14:textId="7DE7405D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2B9D1FB1" w14:textId="45D59ABF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2E9E7C3C" w14:textId="1110E463" w:rsidR="00781CFD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7508EE27" w14:textId="77777777" w:rsidR="00781CFD" w:rsidRPr="00FE1A13" w:rsidRDefault="00781CFD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26526A12" w14:textId="77777777" w:rsidR="005C135D" w:rsidRPr="00404E46" w:rsidRDefault="005C135D" w:rsidP="00527CD9">
      <w:pPr>
        <w:pStyle w:val="a3"/>
        <w:numPr>
          <w:ilvl w:val="0"/>
          <w:numId w:val="5"/>
        </w:numPr>
        <w:tabs>
          <w:tab w:val="left" w:pos="284"/>
        </w:tabs>
        <w:spacing w:before="240" w:after="6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E46">
        <w:rPr>
          <w:rFonts w:ascii="Times New Roman" w:hAnsi="Times New Roman" w:cs="Times New Roman"/>
          <w:b/>
          <w:sz w:val="24"/>
          <w:szCs w:val="24"/>
        </w:rPr>
        <w:lastRenderedPageBreak/>
        <w:t>НАЗНАЧЕНИЕ, ОБЛАСТЬ ПРИМЕНЕНИЯ</w:t>
      </w:r>
    </w:p>
    <w:p w14:paraId="42BC02C4" w14:textId="77777777" w:rsidR="00EE2F3D" w:rsidRDefault="0073382B" w:rsidP="000053A7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Полуприцеп-тяжеловоз </w:t>
      </w:r>
      <w:r w:rsidR="002F176D">
        <w:rPr>
          <w:rFonts w:ascii="Times New Roman" w:hAnsi="Times New Roman" w:cs="Times New Roman"/>
          <w:b/>
          <w:sz w:val="24"/>
          <w:szCs w:val="24"/>
        </w:rPr>
        <w:t>низ</w:t>
      </w:r>
      <w:r>
        <w:rPr>
          <w:rFonts w:ascii="Times New Roman" w:hAnsi="Times New Roman" w:cs="Times New Roman"/>
          <w:b/>
          <w:sz w:val="24"/>
          <w:szCs w:val="24"/>
        </w:rPr>
        <w:t xml:space="preserve">корамный </w:t>
      </w:r>
      <w:r w:rsidR="003A2980">
        <w:rPr>
          <w:rFonts w:ascii="Times New Roman" w:hAnsi="Times New Roman" w:cs="Times New Roman"/>
          <w:b/>
          <w:sz w:val="24"/>
          <w:szCs w:val="24"/>
        </w:rPr>
        <w:t>трёх</w:t>
      </w:r>
      <w:r>
        <w:rPr>
          <w:rFonts w:ascii="Times New Roman" w:hAnsi="Times New Roman" w:cs="Times New Roman"/>
          <w:b/>
          <w:sz w:val="24"/>
          <w:szCs w:val="24"/>
        </w:rPr>
        <w:t>осный</w:t>
      </w:r>
      <w:r w:rsidR="00FE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AMUR</w:t>
      </w:r>
      <w:r w:rsidR="003A2980" w:rsidRPr="003A2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LYR</w:t>
      </w:r>
      <w:r w:rsidR="003A2980" w:rsidRPr="003A2980">
        <w:rPr>
          <w:rFonts w:ascii="Times New Roman" w:hAnsi="Times New Roman" w:cs="Times New Roman"/>
          <w:b/>
          <w:sz w:val="24"/>
          <w:szCs w:val="24"/>
        </w:rPr>
        <w:t>9601</w:t>
      </w:r>
      <w:r w:rsidR="003A2980">
        <w:rPr>
          <w:rFonts w:ascii="Times New Roman" w:hAnsi="Times New Roman" w:cs="Times New Roman"/>
          <w:b/>
          <w:sz w:val="24"/>
          <w:szCs w:val="24"/>
          <w:lang w:val="en-US"/>
        </w:rPr>
        <w:t>TDP</w:t>
      </w:r>
      <w:r w:rsidR="002F176D">
        <w:rPr>
          <w:rFonts w:ascii="Times New Roman" w:hAnsi="Times New Roman" w:cs="Times New Roman"/>
          <w:b/>
          <w:sz w:val="24"/>
          <w:szCs w:val="24"/>
        </w:rPr>
        <w:t xml:space="preserve"> или аналог</w:t>
      </w:r>
      <w:r w:rsidR="00EA7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4DD0">
        <w:rPr>
          <w:rFonts w:ascii="Times New Roman" w:hAnsi="Times New Roman" w:cs="Times New Roman"/>
          <w:sz w:val="24"/>
          <w:szCs w:val="24"/>
        </w:rPr>
        <w:t>–</w:t>
      </w:r>
      <w:r w:rsidR="00EE2F3D" w:rsidRPr="00EE2F3D">
        <w:rPr>
          <w:rFonts w:ascii="Times New Roman" w:hAnsi="Times New Roman" w:cs="Times New Roman"/>
          <w:sz w:val="24"/>
          <w:szCs w:val="24"/>
        </w:rPr>
        <w:t xml:space="preserve"> предназначен для </w:t>
      </w:r>
      <w:r w:rsidR="00E3287F">
        <w:rPr>
          <w:rFonts w:ascii="Times New Roman" w:hAnsi="Times New Roman" w:cs="Times New Roman"/>
          <w:sz w:val="24"/>
          <w:szCs w:val="24"/>
        </w:rPr>
        <w:t xml:space="preserve">транспортировки </w:t>
      </w:r>
      <w:r w:rsidR="005753BA">
        <w:rPr>
          <w:rFonts w:ascii="Times New Roman" w:hAnsi="Times New Roman" w:cs="Times New Roman"/>
          <w:sz w:val="24"/>
          <w:szCs w:val="24"/>
        </w:rPr>
        <w:t xml:space="preserve">крупногабаритных и тяжеловесных </w:t>
      </w:r>
      <w:r w:rsidR="0088194E">
        <w:rPr>
          <w:rFonts w:ascii="Times New Roman" w:hAnsi="Times New Roman" w:cs="Times New Roman"/>
          <w:sz w:val="24"/>
          <w:szCs w:val="24"/>
        </w:rPr>
        <w:t>грузов</w:t>
      </w:r>
      <w:r w:rsidR="007A1139">
        <w:rPr>
          <w:rFonts w:ascii="Times New Roman" w:hAnsi="Times New Roman" w:cs="Times New Roman"/>
          <w:sz w:val="24"/>
          <w:szCs w:val="24"/>
        </w:rPr>
        <w:t>, в т.ч гусеничной техники</w:t>
      </w:r>
      <w:r w:rsidR="00FE1A13">
        <w:rPr>
          <w:rFonts w:ascii="Times New Roman" w:hAnsi="Times New Roman" w:cs="Times New Roman"/>
          <w:sz w:val="24"/>
          <w:szCs w:val="24"/>
        </w:rPr>
        <w:t xml:space="preserve"> (до </w:t>
      </w:r>
      <w:r w:rsidR="009277A1">
        <w:rPr>
          <w:rFonts w:ascii="Times New Roman" w:hAnsi="Times New Roman" w:cs="Times New Roman"/>
          <w:sz w:val="24"/>
          <w:szCs w:val="24"/>
        </w:rPr>
        <w:t>60</w:t>
      </w:r>
      <w:r w:rsidR="00FE1A13">
        <w:rPr>
          <w:rFonts w:ascii="Times New Roman" w:hAnsi="Times New Roman" w:cs="Times New Roman"/>
          <w:sz w:val="24"/>
          <w:szCs w:val="24"/>
        </w:rPr>
        <w:t xml:space="preserve"> </w:t>
      </w:r>
      <w:r w:rsidR="0088194E">
        <w:rPr>
          <w:rFonts w:ascii="Times New Roman" w:hAnsi="Times New Roman" w:cs="Times New Roman"/>
          <w:sz w:val="24"/>
          <w:szCs w:val="24"/>
        </w:rPr>
        <w:t>т</w:t>
      </w:r>
      <w:r w:rsidR="00FE1A13">
        <w:rPr>
          <w:rFonts w:ascii="Times New Roman" w:hAnsi="Times New Roman" w:cs="Times New Roman"/>
          <w:sz w:val="24"/>
          <w:szCs w:val="24"/>
        </w:rPr>
        <w:t>)</w:t>
      </w:r>
      <w:r w:rsidR="005753BA">
        <w:rPr>
          <w:rFonts w:ascii="Times New Roman" w:hAnsi="Times New Roman" w:cs="Times New Roman"/>
          <w:sz w:val="24"/>
          <w:szCs w:val="24"/>
        </w:rPr>
        <w:t xml:space="preserve"> в составе автопоезда с </w:t>
      </w:r>
      <w:r>
        <w:rPr>
          <w:rFonts w:ascii="Times New Roman" w:hAnsi="Times New Roman" w:cs="Times New Roman"/>
          <w:sz w:val="24"/>
          <w:szCs w:val="24"/>
        </w:rPr>
        <w:t>седельным тягачом</w:t>
      </w:r>
      <w:r w:rsidR="005753BA">
        <w:rPr>
          <w:rFonts w:ascii="Times New Roman" w:hAnsi="Times New Roman" w:cs="Times New Roman"/>
          <w:sz w:val="24"/>
          <w:szCs w:val="24"/>
        </w:rPr>
        <w:t xml:space="preserve"> соответствующей </w:t>
      </w:r>
      <w:r>
        <w:rPr>
          <w:rFonts w:ascii="Times New Roman" w:hAnsi="Times New Roman" w:cs="Times New Roman"/>
          <w:sz w:val="24"/>
          <w:szCs w:val="24"/>
        </w:rPr>
        <w:t>мощности и тягового усилия</w:t>
      </w:r>
      <w:r w:rsidR="005753BA">
        <w:rPr>
          <w:rFonts w:ascii="Times New Roman" w:hAnsi="Times New Roman" w:cs="Times New Roman"/>
          <w:sz w:val="24"/>
          <w:szCs w:val="24"/>
        </w:rPr>
        <w:t xml:space="preserve"> </w:t>
      </w:r>
      <w:r w:rsidR="00E3287F">
        <w:rPr>
          <w:rFonts w:ascii="Times New Roman" w:hAnsi="Times New Roman" w:cs="Times New Roman"/>
          <w:sz w:val="24"/>
          <w:szCs w:val="24"/>
        </w:rPr>
        <w:t xml:space="preserve">по </w:t>
      </w:r>
      <w:r w:rsidR="00FE1A13">
        <w:rPr>
          <w:rFonts w:ascii="Times New Roman" w:hAnsi="Times New Roman" w:cs="Times New Roman"/>
          <w:sz w:val="24"/>
          <w:szCs w:val="24"/>
        </w:rPr>
        <w:t>дорогам с асфальтовым и грунтовым покрытием</w:t>
      </w:r>
      <w:r w:rsidR="00911D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C2E4F5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Условия эксплуатации – в умеренном и холодном климатических районах по ГОСТ 16350</w:t>
      </w:r>
    </w:p>
    <w:p w14:paraId="6CD656FB" w14:textId="77777777" w:rsidR="00EE2F3D" w:rsidRP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Рабочий интервал температур от -</w:t>
      </w:r>
      <w:r w:rsidR="00FE1A13">
        <w:rPr>
          <w:rFonts w:ascii="Times New Roman" w:hAnsi="Times New Roman" w:cs="Times New Roman"/>
          <w:sz w:val="24"/>
          <w:szCs w:val="24"/>
        </w:rPr>
        <w:t>4</w:t>
      </w:r>
      <w:r w:rsidRPr="00EE2F3D">
        <w:rPr>
          <w:rFonts w:ascii="Times New Roman" w:hAnsi="Times New Roman" w:cs="Times New Roman"/>
          <w:sz w:val="24"/>
          <w:szCs w:val="24"/>
        </w:rPr>
        <w:t xml:space="preserve">0°С до + </w:t>
      </w:r>
      <w:r w:rsidR="003B1429">
        <w:rPr>
          <w:rFonts w:ascii="Times New Roman" w:hAnsi="Times New Roman" w:cs="Times New Roman"/>
          <w:sz w:val="24"/>
          <w:szCs w:val="24"/>
        </w:rPr>
        <w:t>40</w:t>
      </w:r>
      <w:r w:rsidRPr="00EE2F3D">
        <w:rPr>
          <w:rFonts w:ascii="Times New Roman" w:hAnsi="Times New Roman" w:cs="Times New Roman"/>
          <w:sz w:val="24"/>
          <w:szCs w:val="24"/>
        </w:rPr>
        <w:t xml:space="preserve"> °С</w:t>
      </w:r>
    </w:p>
    <w:p w14:paraId="75D3BC10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56E2ACC5" w14:textId="77777777" w:rsidR="00AA2596" w:rsidRDefault="005C135D" w:rsidP="00A004EE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743">
        <w:rPr>
          <w:rFonts w:ascii="Times New Roman" w:hAnsi="Times New Roman" w:cs="Times New Roman"/>
          <w:b/>
          <w:sz w:val="24"/>
          <w:szCs w:val="24"/>
        </w:rPr>
        <w:t>ТЕХНИЧЕСКИЕ ХАРАКТЕРИСТИКИ</w:t>
      </w:r>
    </w:p>
    <w:p w14:paraId="510ADE41" w14:textId="77777777" w:rsidR="00492CF2" w:rsidRPr="00492CF2" w:rsidRDefault="00492CF2" w:rsidP="00492CF2">
      <w:pPr>
        <w:pStyle w:val="a3"/>
        <w:tabs>
          <w:tab w:val="left" w:pos="284"/>
        </w:tabs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6" w:type="dxa"/>
        <w:tblCellSpacing w:w="0" w:type="dxa"/>
        <w:tblBorders>
          <w:top w:val="outset" w:sz="6" w:space="0" w:color="540339"/>
          <w:left w:val="outset" w:sz="6" w:space="0" w:color="540339"/>
          <w:bottom w:val="outset" w:sz="6" w:space="0" w:color="540339"/>
          <w:right w:val="outset" w:sz="6" w:space="0" w:color="54033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858"/>
      </w:tblGrid>
      <w:tr w:rsidR="00AB7BE0" w14:paraId="1AD8AC57" w14:textId="77777777" w:rsidTr="00E2638B">
        <w:trPr>
          <w:trHeight w:val="430"/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28FD318A" w14:textId="77777777" w:rsidR="00AB7BE0" w:rsidRPr="00AB7BE0" w:rsidRDefault="00AB7BE0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BE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14625161" w14:textId="77777777" w:rsidR="00AB7BE0" w:rsidRPr="007A1139" w:rsidRDefault="003A2980" w:rsidP="004D14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AMUR</w:t>
            </w:r>
            <w:r w:rsidRPr="003A2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LYR</w:t>
            </w:r>
            <w:r w:rsidRPr="003A2980">
              <w:rPr>
                <w:rFonts w:ascii="Times New Roman" w:hAnsi="Times New Roman" w:cs="Times New Roman"/>
                <w:b/>
                <w:sz w:val="24"/>
                <w:szCs w:val="24"/>
              </w:rPr>
              <w:t>9601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TDP</w:t>
            </w:r>
          </w:p>
        </w:tc>
      </w:tr>
      <w:tr w:rsidR="00AB7BE0" w14:paraId="0A437B46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05583EA1" w14:textId="77777777" w:rsidR="00593E72" w:rsidRPr="00AB7BE0" w:rsidRDefault="008517AC" w:rsidP="007A0B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Снаряже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>нная масса, кг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256762BC" w14:textId="77777777" w:rsidR="00593E72" w:rsidRPr="005979A0" w:rsidRDefault="007A1139" w:rsidP="00927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2980">
              <w:rPr>
                <w:rFonts w:ascii="Times New Roman" w:hAnsi="Times New Roman" w:cs="Times New Roman"/>
                <w:sz w:val="24"/>
                <w:szCs w:val="24"/>
              </w:rPr>
              <w:t>4 2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20EAA" w14:paraId="28C99086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9DCF004" w14:textId="77777777" w:rsidR="00B20EAA" w:rsidRDefault="00B20EAA" w:rsidP="008517AC">
            <w:pPr>
              <w:spacing w:after="0"/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масса полуприцепа, кг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BF09D27" w14:textId="77777777" w:rsidR="00B20EAA" w:rsidRDefault="003A2980" w:rsidP="003A2980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73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82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34706" w14:paraId="28D7CFAC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7BA36BA" w14:textId="77777777" w:rsidR="00934706" w:rsidRDefault="0073382B" w:rsidP="00657F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перевозимого груза, не 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B20EAA">
              <w:rPr>
                <w:rFonts w:ascii="Times New Roman" w:hAnsi="Times New Roman" w:cs="Times New Roman"/>
                <w:sz w:val="24"/>
                <w:szCs w:val="24"/>
              </w:rPr>
              <w:t>, кг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DD25371" w14:textId="77777777" w:rsidR="00934706" w:rsidRDefault="009277A1" w:rsidP="007338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20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0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43F34" w14:paraId="348C53F1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7A46C71B" w14:textId="77777777" w:rsidR="00443F34" w:rsidRDefault="00E2638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Нагрузка на седельно-сцепное устройство (ССУ), кг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 xml:space="preserve"> (не выше при массе перевозимого груза 40 т)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8515DE8" w14:textId="77777777" w:rsidR="00443F34" w:rsidRDefault="00E2638B" w:rsidP="00927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7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7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20EAA" w14:paraId="33B8434C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67D030B" w14:textId="77777777" w:rsidR="00B20EAA" w:rsidRDefault="00B20EAA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Размерность шин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4EA8335" w14:textId="77777777" w:rsidR="00B20EAA" w:rsidRPr="00E2638B" w:rsidRDefault="003A2980" w:rsidP="003A2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A4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0E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E2638B" w14:paraId="13AD22BC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3EFA998B" w14:textId="77777777" w:rsidR="00E2638B" w:rsidRDefault="00E2638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осей, колёс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EE148A8" w14:textId="77777777" w:rsidR="00E2638B" w:rsidRDefault="003A2980" w:rsidP="003A2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3F34" w14:paraId="04AF9D30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741A47A2" w14:textId="77777777" w:rsidR="00443F34" w:rsidRDefault="003C4436" w:rsidP="003C44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 xml:space="preserve"> полуприцепа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 xml:space="preserve">, мм (длина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х 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>высота)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F3AFAAD" w14:textId="77777777" w:rsidR="00443F34" w:rsidRDefault="00E2638B" w:rsidP="003A2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77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43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43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3A29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A298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поднятыми трапами)</w:t>
            </w:r>
          </w:p>
        </w:tc>
      </w:tr>
      <w:tr w:rsidR="00E2638B" w14:paraId="7BD78333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02DE1D9" w14:textId="77777777" w:rsidR="00E2638B" w:rsidRDefault="00E2638B" w:rsidP="001D2C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 платформы (длина всей платформы х ширина / с уширителями</w:t>
            </w:r>
            <w:r w:rsidR="001D2CEC">
              <w:rPr>
                <w:rFonts w:ascii="Times New Roman" w:hAnsi="Times New Roman" w:cs="Times New Roman"/>
                <w:sz w:val="24"/>
                <w:szCs w:val="24"/>
              </w:rPr>
              <w:t>), мм (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1D2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B3E3080" w14:textId="77777777" w:rsidR="00E2638B" w:rsidRDefault="003A2980" w:rsidP="003A2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10 815 (вся) 6 </w:t>
            </w:r>
            <w:r w:rsidR="00927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корыте)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 xml:space="preserve">0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уширителей нет</w:t>
            </w:r>
          </w:p>
        </w:tc>
      </w:tr>
      <w:tr w:rsidR="00E2638B" w14:paraId="3957DA92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5D14087" w14:textId="77777777" w:rsidR="00E2638B" w:rsidRDefault="00E2638B" w:rsidP="003C44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Подвеска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7A53E68" w14:textId="77777777" w:rsidR="00E2638B" w:rsidRPr="00E2638B" w:rsidRDefault="00657F80" w:rsidP="00657F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рессорная</w:t>
            </w:r>
          </w:p>
        </w:tc>
      </w:tr>
      <w:tr w:rsidR="00E2638B" w14:paraId="6C392681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7A68F51E" w14:textId="77777777" w:rsidR="00E2638B" w:rsidRDefault="00AA4322" w:rsidP="003C44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съезда с п/прицепа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7907730" w14:textId="77777777" w:rsidR="00E2638B" w:rsidRDefault="00AA4322" w:rsidP="00480D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D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43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E2638B" w14:paraId="7C58FCC0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7871A4C" w14:textId="77777777" w:rsidR="00E2638B" w:rsidRDefault="00E2638B" w:rsidP="003C44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Тип, ширина трапов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4508C421" w14:textId="77777777" w:rsidR="00E2638B" w:rsidRDefault="00AA4322" w:rsidP="004014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двойного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сложения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638B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443F34" w14:paraId="104DE260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7CE55EFD" w14:textId="77777777" w:rsidR="00443F34" w:rsidRDefault="008C29C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седельно-сцепного устройства, мм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679F8E3" w14:textId="77777777" w:rsidR="00443F34" w:rsidRDefault="008C29CB" w:rsidP="001244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44A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4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26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4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4A4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  <w:r w:rsidR="00657F80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934706" w14:paraId="4D1EA530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6F24269" w14:textId="77777777" w:rsidR="00934706" w:rsidRDefault="008C29C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шкворня седельно-сцепного устройства (ССУ), дюйм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6EA7F33" w14:textId="77777777" w:rsidR="00934706" w:rsidRPr="00480D55" w:rsidRDefault="001244A4" w:rsidP="006557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480D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</w:tr>
      <w:tr w:rsidR="00934706" w14:paraId="5685CCC7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BB3FE3A" w14:textId="77777777" w:rsidR="00934706" w:rsidRDefault="00E2638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опорного устройства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332CBE1A" w14:textId="77777777" w:rsidR="00934706" w:rsidRDefault="00E2638B" w:rsidP="00851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с ручным </w:t>
            </w:r>
            <w:r w:rsidR="0082689B">
              <w:rPr>
                <w:rFonts w:ascii="Times New Roman" w:hAnsi="Times New Roman" w:cs="Times New Roman"/>
                <w:sz w:val="24"/>
                <w:szCs w:val="24"/>
              </w:rPr>
              <w:t xml:space="preserve">двухскоростным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приводом</w:t>
            </w:r>
          </w:p>
        </w:tc>
      </w:tr>
      <w:tr w:rsidR="001D2CEC" w14:paraId="59E5724D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60DC642" w14:textId="77777777" w:rsidR="001D2CEC" w:rsidRDefault="001D2CEC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верхней полки лонжерона / нижней полки лонжерона, мм (не менее)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397BB542" w14:textId="77777777" w:rsidR="001D2CEC" w:rsidRDefault="001D2CEC" w:rsidP="00851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/ 25</w:t>
            </w:r>
          </w:p>
        </w:tc>
      </w:tr>
      <w:tr w:rsidR="001D2CEC" w14:paraId="0E36ABD3" w14:textId="77777777" w:rsidTr="00E2638B">
        <w:trPr>
          <w:tblCellSpacing w:w="0" w:type="dxa"/>
        </w:trPr>
        <w:tc>
          <w:tcPr>
            <w:tcW w:w="452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25EDF32" w14:textId="77777777" w:rsidR="001D2CEC" w:rsidRDefault="001D2CEC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пола (боковины / средняя часть), мм (не менее)</w:t>
            </w:r>
          </w:p>
        </w:tc>
        <w:tc>
          <w:tcPr>
            <w:tcW w:w="485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CA5583C" w14:textId="77777777" w:rsidR="001D2CEC" w:rsidRDefault="001D2CEC" w:rsidP="00851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6</w:t>
            </w:r>
          </w:p>
        </w:tc>
      </w:tr>
    </w:tbl>
    <w:p w14:paraId="626A6FB4" w14:textId="77777777" w:rsidR="0039684E" w:rsidRPr="00A20AC8" w:rsidRDefault="0039684E" w:rsidP="00A20AC8">
      <w:pPr>
        <w:tabs>
          <w:tab w:val="left" w:pos="284"/>
        </w:tabs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4C331E" w14:textId="77777777" w:rsidR="007C1C1A" w:rsidRPr="00000CF8" w:rsidRDefault="007C1C1A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0CF8">
        <w:rPr>
          <w:rFonts w:ascii="Times New Roman" w:hAnsi="Times New Roman" w:cs="Times New Roman"/>
          <w:b/>
          <w:color w:val="000000"/>
          <w:sz w:val="24"/>
          <w:szCs w:val="24"/>
        </w:rPr>
        <w:t>3. 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ОМПЛЕКТНОСТЬ</w:t>
      </w:r>
    </w:p>
    <w:p w14:paraId="0E51E0DD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762C4564" w14:textId="77777777" w:rsidR="00593E72" w:rsidRDefault="000053A7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8517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ТС</w:t>
      </w:r>
      <w:r w:rsidR="00992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/ЭПТС</w:t>
      </w:r>
      <w:r w:rsidR="0040147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(ЭПСМ)</w:t>
      </w:r>
    </w:p>
    <w:p w14:paraId="1B6EF5A2" w14:textId="77777777" w:rsidR="00934706" w:rsidRDefault="000053A7" w:rsidP="008C29C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Руководство по эксплуатации</w:t>
      </w:r>
    </w:p>
    <w:p w14:paraId="0AD1F556" w14:textId="77777777" w:rsidR="0093470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Каталог запасных частей для </w:t>
      </w:r>
      <w:r w:rsidR="00E263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полуприцепа</w:t>
      </w:r>
    </w:p>
    <w:p w14:paraId="33BDA189" w14:textId="77777777" w:rsidR="003C443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Запасное колесо</w:t>
      </w:r>
      <w:r w:rsidR="00AA432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</w:t>
      </w:r>
      <w:r w:rsidR="001D2C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="00AA432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шт</w:t>
      </w:r>
      <w:r w:rsidR="001244A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(с кронштейном на гуське)</w:t>
      </w:r>
    </w:p>
    <w:p w14:paraId="0CEACE94" w14:textId="77777777" w:rsidR="00E2638B" w:rsidRDefault="00E2638B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Кран-укосина с механической лебёдкой для подъёма-опускания запасного колеса</w:t>
      </w:r>
    </w:p>
    <w:p w14:paraId="2703B405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Механизм раздвижения трапов</w:t>
      </w:r>
    </w:p>
    <w:p w14:paraId="541DFCC1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Тракозацепы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всей протяжённости платформы высотой не менее 15 мм</w:t>
      </w:r>
    </w:p>
    <w:p w14:paraId="1D766942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Коуши для крепления груза</w:t>
      </w:r>
      <w:r w:rsidR="0040147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(не менее </w:t>
      </w:r>
      <w:r w:rsidR="008268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</w:t>
      </w:r>
      <w:r w:rsidR="0040147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62B0C717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Манометры для определения нагрузок на оси</w:t>
      </w:r>
    </w:p>
    <w:p w14:paraId="32D2AD73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Светоотражающая лента по периметру грузовой площадки</w:t>
      </w:r>
    </w:p>
    <w:p w14:paraId="5754E46D" w14:textId="77777777" w:rsidR="00AA4322" w:rsidRPr="00BD04A0" w:rsidRDefault="001244A4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Шкворень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0147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3,5</w:t>
      </w:r>
      <w:r w:rsidR="00AA4322" w:rsidRPr="00657F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цементированный, термообработанный, твёрдость поверхности не менее 56 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HRC</w:t>
      </w:r>
    </w:p>
    <w:p w14:paraId="6ECC06A8" w14:textId="77777777" w:rsidR="00AA4322" w:rsidRDefault="00AA4322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Механические трапы 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одинар</w:t>
      </w:r>
      <w:r w:rsidR="008268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1D2C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ого сложения, 8</w:t>
      </w:r>
      <w:r w:rsidR="0040147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 мм шириной</w:t>
      </w:r>
      <w:r w:rsidR="008268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угол въезда не более 1</w:t>
      </w:r>
      <w:r w:rsidR="001D2C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</w:t>
      </w:r>
      <w:r w:rsidR="0082689B" w:rsidRPr="008268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perscript"/>
        </w:rPr>
        <w:t>0</w:t>
      </w:r>
    </w:p>
    <w:p w14:paraId="24284BCD" w14:textId="77777777" w:rsidR="001E0CB8" w:rsidRDefault="001E0CB8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Бортовая площадка на гусаке с алюминиевыми съемными бортами и тентом</w:t>
      </w:r>
    </w:p>
    <w:p w14:paraId="38F0B92F" w14:textId="77777777" w:rsidR="00BD04A0" w:rsidRDefault="001E0CB8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Противооткатные упоры</w:t>
      </w:r>
      <w:r w:rsidR="008268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для полуприцепа – 2 ед, </w:t>
      </w:r>
    </w:p>
    <w:p w14:paraId="05FD2562" w14:textId="77777777" w:rsidR="001E0CB8" w:rsidRDefault="001E0CB8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Брызговики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светоотражающая лента оранжевого цвета на боковых поверхностях п/прицепа на всю длину (кроме осей)</w:t>
      </w:r>
    </w:p>
    <w:p w14:paraId="5B8FC3E4" w14:textId="77777777" w:rsidR="0082689B" w:rsidRDefault="0082689B" w:rsidP="0082689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Опоры механические двухскоростные, с </w:t>
      </w:r>
      <w:r w:rsidR="008C48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диапазоном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подъёма не менее 2</w:t>
      </w:r>
      <w:r w:rsidR="008C48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 мм, высота подъёма</w:t>
      </w:r>
      <w:r w:rsid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180 мм от поверхности</w:t>
      </w:r>
    </w:p>
    <w:p w14:paraId="355AF0DF" w14:textId="77777777" w:rsidR="00BD04A0" w:rsidRDefault="00BD04A0" w:rsidP="0082689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Такелажные кольца г/п 10 т в боковых поверхностях платформы – не менее 8 шт</w:t>
      </w:r>
    </w:p>
    <w:p w14:paraId="7CD77C31" w14:textId="77777777" w:rsidR="00BD04A0" w:rsidRPr="00BD04A0" w:rsidRDefault="00BD04A0" w:rsidP="0082689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Z</w:t>
      </w:r>
      <w:r w:rsidRPr="00BD04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образные петли в боковых поверхностях платформы – не менее 12 шт.</w:t>
      </w:r>
    </w:p>
    <w:p w14:paraId="71C45431" w14:textId="77777777" w:rsidR="0082689B" w:rsidRPr="00AA4322" w:rsidRDefault="0082689B" w:rsidP="0082689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3DEC753" w14:textId="77777777" w:rsidR="00A90207" w:rsidRDefault="00A90207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9187CD" w14:textId="77777777" w:rsidR="007C1C1A" w:rsidRPr="00000CF8" w:rsidRDefault="007C1C1A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0CF8">
        <w:rPr>
          <w:rFonts w:ascii="Times New Roman" w:hAnsi="Times New Roman" w:cs="Times New Roman"/>
          <w:b/>
          <w:color w:val="000000"/>
          <w:sz w:val="24"/>
          <w:szCs w:val="24"/>
        </w:rPr>
        <w:t>4. 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СТРОЙСТВО И ПРИНЦИП РАБОТЫ</w:t>
      </w:r>
    </w:p>
    <w:p w14:paraId="3E13BCB5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163B418D" w14:textId="77777777" w:rsidR="007C1C1A" w:rsidRDefault="00631529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Полуприцеп-тяжеловоз </w:t>
      </w:r>
      <w:r w:rsidR="001E0CB8">
        <w:rPr>
          <w:rFonts w:ascii="Times New Roman" w:hAnsi="Times New Roman" w:cs="Times New Roman"/>
          <w:sz w:val="24"/>
          <w:szCs w:val="24"/>
        </w:rPr>
        <w:t>низ</w:t>
      </w:r>
      <w:r>
        <w:rPr>
          <w:rFonts w:ascii="Times New Roman" w:hAnsi="Times New Roman" w:cs="Times New Roman"/>
          <w:sz w:val="24"/>
          <w:szCs w:val="24"/>
        </w:rPr>
        <w:t xml:space="preserve">корамный </w:t>
      </w:r>
      <w:r w:rsidR="00431033">
        <w:rPr>
          <w:rFonts w:ascii="Times New Roman" w:hAnsi="Times New Roman" w:cs="Times New Roman"/>
          <w:sz w:val="24"/>
          <w:szCs w:val="24"/>
        </w:rPr>
        <w:t>трёх</w:t>
      </w:r>
      <w:r>
        <w:rPr>
          <w:rFonts w:ascii="Times New Roman" w:hAnsi="Times New Roman" w:cs="Times New Roman"/>
          <w:sz w:val="24"/>
          <w:szCs w:val="24"/>
        </w:rPr>
        <w:t>осный</w:t>
      </w:r>
      <w:r w:rsidR="00722409">
        <w:rPr>
          <w:rFonts w:ascii="Times New Roman" w:hAnsi="Times New Roman" w:cs="Times New Roman"/>
          <w:sz w:val="24"/>
          <w:szCs w:val="24"/>
        </w:rPr>
        <w:t xml:space="preserve"> </w:t>
      </w:r>
      <w:r w:rsidR="00C438D6">
        <w:rPr>
          <w:rFonts w:ascii="Times New Roman" w:hAnsi="Times New Roman" w:cs="Times New Roman"/>
          <w:sz w:val="24"/>
          <w:szCs w:val="24"/>
        </w:rPr>
        <w:t>необходим при перевозках</w:t>
      </w:r>
      <w:r>
        <w:rPr>
          <w:rFonts w:ascii="Times New Roman" w:hAnsi="Times New Roman" w:cs="Times New Roman"/>
          <w:sz w:val="24"/>
          <w:szCs w:val="24"/>
        </w:rPr>
        <w:t xml:space="preserve"> крупногабаритных и</w:t>
      </w:r>
      <w:r w:rsidR="00C438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тяжеловесных </w:t>
      </w:r>
      <w:r w:rsidR="00C438D6">
        <w:rPr>
          <w:rFonts w:ascii="Times New Roman" w:hAnsi="Times New Roman" w:cs="Times New Roman"/>
          <w:sz w:val="24"/>
          <w:szCs w:val="24"/>
        </w:rPr>
        <w:t>грузов</w:t>
      </w:r>
      <w:r>
        <w:rPr>
          <w:rFonts w:ascii="Times New Roman" w:hAnsi="Times New Roman" w:cs="Times New Roman"/>
          <w:sz w:val="24"/>
          <w:szCs w:val="24"/>
        </w:rPr>
        <w:t xml:space="preserve"> (экскаваторы, бульдозеры, </w:t>
      </w:r>
      <w:r w:rsidR="001E0CB8">
        <w:rPr>
          <w:rFonts w:ascii="Times New Roman" w:hAnsi="Times New Roman" w:cs="Times New Roman"/>
          <w:sz w:val="24"/>
          <w:szCs w:val="24"/>
        </w:rPr>
        <w:t>виброкатки, фронтальные погрузчики</w:t>
      </w:r>
      <w:r w:rsidR="00934706">
        <w:rPr>
          <w:rFonts w:ascii="Times New Roman" w:hAnsi="Times New Roman" w:cs="Times New Roman"/>
          <w:sz w:val="24"/>
          <w:szCs w:val="24"/>
        </w:rPr>
        <w:t>)</w:t>
      </w:r>
      <w:r w:rsidR="00C438D6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асфальтовым</w:t>
      </w:r>
      <w:r w:rsidR="00431033">
        <w:rPr>
          <w:rFonts w:ascii="Times New Roman" w:hAnsi="Times New Roman" w:cs="Times New Roman"/>
          <w:sz w:val="24"/>
          <w:szCs w:val="24"/>
        </w:rPr>
        <w:t xml:space="preserve"> и грунтовым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409">
        <w:rPr>
          <w:rFonts w:ascii="Times New Roman" w:hAnsi="Times New Roman" w:cs="Times New Roman"/>
          <w:sz w:val="24"/>
          <w:szCs w:val="24"/>
        </w:rPr>
        <w:t>дорогам</w:t>
      </w:r>
      <w:r w:rsidR="000F11D9">
        <w:rPr>
          <w:rFonts w:ascii="Times New Roman" w:hAnsi="Times New Roman" w:cs="Times New Roman"/>
          <w:sz w:val="24"/>
          <w:szCs w:val="24"/>
        </w:rPr>
        <w:t>.</w:t>
      </w:r>
    </w:p>
    <w:p w14:paraId="7A4E70DF" w14:textId="77777777" w:rsidR="00631529" w:rsidRDefault="00911DC8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="00631529">
        <w:rPr>
          <w:rFonts w:ascii="Times New Roman" w:hAnsi="Times New Roman" w:cs="Times New Roman"/>
          <w:sz w:val="24"/>
          <w:szCs w:val="24"/>
        </w:rPr>
        <w:t>раму с изгибом (гусаком) в районе опоры на ССУ, для сочленения с тягачом имеет шкворень, опорную поверхность, на плоской части рамы сверху размещена площадка для заез</w:t>
      </w:r>
      <w:r w:rsidR="001E0CB8">
        <w:rPr>
          <w:rFonts w:ascii="Times New Roman" w:hAnsi="Times New Roman" w:cs="Times New Roman"/>
          <w:sz w:val="24"/>
          <w:szCs w:val="24"/>
        </w:rPr>
        <w:t>да и перевозки тяжёлой техники</w:t>
      </w:r>
      <w:r w:rsidR="00631529">
        <w:rPr>
          <w:rFonts w:ascii="Times New Roman" w:hAnsi="Times New Roman" w:cs="Times New Roman"/>
          <w:sz w:val="24"/>
          <w:szCs w:val="24"/>
        </w:rPr>
        <w:t xml:space="preserve">, в задней части – пологий наклон в сторону аппарелей (трапов), которые имеют механические пружинные поддерживающие системы для плавного опускания и подъёма, в нижней задней части рамы расположена </w:t>
      </w:r>
      <w:r w:rsidR="00431033">
        <w:rPr>
          <w:rFonts w:ascii="Times New Roman" w:hAnsi="Times New Roman" w:cs="Times New Roman"/>
          <w:sz w:val="24"/>
          <w:szCs w:val="24"/>
        </w:rPr>
        <w:t>рессорная</w:t>
      </w:r>
      <w:r w:rsidR="00631529">
        <w:rPr>
          <w:rFonts w:ascii="Times New Roman" w:hAnsi="Times New Roman" w:cs="Times New Roman"/>
          <w:sz w:val="24"/>
          <w:szCs w:val="24"/>
        </w:rPr>
        <w:t xml:space="preserve"> подвеска и </w:t>
      </w:r>
      <w:r w:rsidR="00431033">
        <w:rPr>
          <w:rFonts w:ascii="Times New Roman" w:hAnsi="Times New Roman" w:cs="Times New Roman"/>
          <w:sz w:val="24"/>
          <w:szCs w:val="24"/>
        </w:rPr>
        <w:t>3</w:t>
      </w:r>
      <w:r w:rsidR="00631529">
        <w:rPr>
          <w:rFonts w:ascii="Times New Roman" w:hAnsi="Times New Roman" w:cs="Times New Roman"/>
          <w:sz w:val="24"/>
          <w:szCs w:val="24"/>
        </w:rPr>
        <w:t xml:space="preserve"> ос</w:t>
      </w:r>
      <w:r w:rsidR="008C481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1529">
        <w:rPr>
          <w:rFonts w:ascii="Times New Roman" w:hAnsi="Times New Roman" w:cs="Times New Roman"/>
          <w:sz w:val="24"/>
          <w:szCs w:val="24"/>
        </w:rPr>
        <w:t xml:space="preserve"> Также полуприцеп снабжён </w:t>
      </w:r>
      <w:r w:rsidR="00431033">
        <w:rPr>
          <w:rFonts w:ascii="Times New Roman" w:hAnsi="Times New Roman" w:cs="Times New Roman"/>
          <w:sz w:val="24"/>
          <w:szCs w:val="24"/>
        </w:rPr>
        <w:t>широкими трапами</w:t>
      </w:r>
      <w:r w:rsidR="00631529">
        <w:rPr>
          <w:rFonts w:ascii="Times New Roman" w:hAnsi="Times New Roman" w:cs="Times New Roman"/>
          <w:sz w:val="24"/>
          <w:szCs w:val="24"/>
        </w:rPr>
        <w:t xml:space="preserve"> </w:t>
      </w:r>
      <w:r w:rsidR="00431033">
        <w:rPr>
          <w:rFonts w:ascii="Times New Roman" w:hAnsi="Times New Roman" w:cs="Times New Roman"/>
          <w:sz w:val="24"/>
          <w:szCs w:val="24"/>
        </w:rPr>
        <w:t>для заезда</w:t>
      </w:r>
      <w:r w:rsidR="00631529">
        <w:rPr>
          <w:rFonts w:ascii="Times New Roman" w:hAnsi="Times New Roman" w:cs="Times New Roman"/>
          <w:sz w:val="24"/>
          <w:szCs w:val="24"/>
        </w:rPr>
        <w:t xml:space="preserve"> гусеничной техники</w:t>
      </w:r>
      <w:r w:rsidR="008C4812">
        <w:rPr>
          <w:rFonts w:ascii="Times New Roman" w:hAnsi="Times New Roman" w:cs="Times New Roman"/>
          <w:sz w:val="24"/>
          <w:szCs w:val="24"/>
        </w:rPr>
        <w:t xml:space="preserve"> с широкой ходовой частью</w:t>
      </w:r>
      <w:r w:rsidR="00DD7E13">
        <w:rPr>
          <w:rFonts w:ascii="Times New Roman" w:hAnsi="Times New Roman" w:cs="Times New Roman"/>
          <w:sz w:val="24"/>
          <w:szCs w:val="24"/>
        </w:rPr>
        <w:t>.</w:t>
      </w:r>
    </w:p>
    <w:p w14:paraId="2E4D1320" w14:textId="77777777" w:rsidR="00911DC8" w:rsidRPr="00631529" w:rsidRDefault="00911DC8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Состоит из шасси, включающего в себя</w:t>
      </w:r>
      <w:r w:rsidR="00631529">
        <w:rPr>
          <w:rFonts w:ascii="Times New Roman" w:hAnsi="Times New Roman" w:cs="Times New Roman"/>
          <w:sz w:val="24"/>
          <w:szCs w:val="24"/>
        </w:rPr>
        <w:t xml:space="preserve"> изогнутую</w:t>
      </w:r>
      <w:r>
        <w:rPr>
          <w:rFonts w:ascii="Times New Roman" w:hAnsi="Times New Roman" w:cs="Times New Roman"/>
          <w:sz w:val="24"/>
          <w:szCs w:val="24"/>
        </w:rPr>
        <w:t xml:space="preserve"> раму с установленными на ней </w:t>
      </w:r>
      <w:r w:rsidR="00631529">
        <w:rPr>
          <w:rFonts w:ascii="Times New Roman" w:hAnsi="Times New Roman" w:cs="Times New Roman"/>
          <w:sz w:val="24"/>
          <w:szCs w:val="24"/>
        </w:rPr>
        <w:t>осями, аппарелями, грузов</w:t>
      </w:r>
      <w:r w:rsidR="00DD7E13">
        <w:rPr>
          <w:rFonts w:ascii="Times New Roman" w:hAnsi="Times New Roman" w:cs="Times New Roman"/>
          <w:sz w:val="24"/>
          <w:szCs w:val="24"/>
        </w:rPr>
        <w:t>ой</w:t>
      </w:r>
      <w:r w:rsidR="00631529">
        <w:rPr>
          <w:rFonts w:ascii="Times New Roman" w:hAnsi="Times New Roman" w:cs="Times New Roman"/>
          <w:sz w:val="24"/>
          <w:szCs w:val="24"/>
        </w:rPr>
        <w:t xml:space="preserve"> платформ</w:t>
      </w:r>
      <w:r w:rsidR="00DD7E13">
        <w:rPr>
          <w:rFonts w:ascii="Times New Roman" w:hAnsi="Times New Roman" w:cs="Times New Roman"/>
          <w:sz w:val="24"/>
          <w:szCs w:val="24"/>
        </w:rPr>
        <w:t>ой</w:t>
      </w:r>
      <w:r w:rsidR="00631529">
        <w:rPr>
          <w:rFonts w:ascii="Times New Roman" w:hAnsi="Times New Roman" w:cs="Times New Roman"/>
          <w:sz w:val="24"/>
          <w:szCs w:val="24"/>
        </w:rPr>
        <w:t>, трапами</w:t>
      </w:r>
      <w:r w:rsidR="00DD7E13">
        <w:rPr>
          <w:rFonts w:ascii="Times New Roman" w:hAnsi="Times New Roman" w:cs="Times New Roman"/>
          <w:sz w:val="24"/>
          <w:szCs w:val="24"/>
        </w:rPr>
        <w:t>, гусаком с площадкой под хранение приспособлений</w:t>
      </w:r>
      <w:r>
        <w:rPr>
          <w:rFonts w:ascii="Times New Roman" w:hAnsi="Times New Roman" w:cs="Times New Roman"/>
          <w:sz w:val="24"/>
          <w:szCs w:val="24"/>
        </w:rPr>
        <w:t xml:space="preserve"> и рассчитано на эксплуатацию по назначению при температурах окружающего воздуха от</w:t>
      </w:r>
      <w:r w:rsidR="003B14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94F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11DC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3B142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911DC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С.</w:t>
      </w:r>
    </w:p>
    <w:p w14:paraId="5DE36CB1" w14:textId="77777777" w:rsidR="005E1258" w:rsidRDefault="00431033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использоваться для грунтовых дорог</w:t>
      </w:r>
      <w:r w:rsidR="001E0CB8">
        <w:rPr>
          <w:rFonts w:ascii="Times New Roman" w:hAnsi="Times New Roman" w:cs="Times New Roman"/>
          <w:sz w:val="24"/>
          <w:szCs w:val="24"/>
        </w:rPr>
        <w:t>.</w:t>
      </w:r>
    </w:p>
    <w:p w14:paraId="78CDB9BC" w14:textId="77777777" w:rsidR="004979D3" w:rsidRPr="004979D3" w:rsidRDefault="004979D3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0CE1D281" w14:textId="38E7FC23" w:rsidR="00F34F5E" w:rsidRPr="00F34F5E" w:rsidRDefault="00F34F5E" w:rsidP="00F34F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55855" w14:textId="77777777" w:rsidR="00F34F5E" w:rsidRPr="00F34F5E" w:rsidRDefault="00F34F5E" w:rsidP="00F34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>5. Срок приобретения: до 31.10.2025 года</w:t>
      </w:r>
    </w:p>
    <w:p w14:paraId="3B2A9AEF" w14:textId="77777777" w:rsidR="00F34F5E" w:rsidRPr="00F34F5E" w:rsidRDefault="00F34F5E" w:rsidP="00F34F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6856F" w14:textId="77777777" w:rsidR="00F34F5E" w:rsidRPr="00F34F5E" w:rsidRDefault="00F34F5E" w:rsidP="00F34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>6. Также, возможно рассмотрение предложений аналогов с улучшенными техническими характеристиками.</w:t>
      </w:r>
    </w:p>
    <w:p w14:paraId="7FB9DF84" w14:textId="77777777" w:rsidR="00F34F5E" w:rsidRPr="00F34F5E" w:rsidRDefault="00F34F5E" w:rsidP="00F34F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DDC24" w14:textId="04C39D54" w:rsidR="005C135D" w:rsidRPr="002C4CEE" w:rsidRDefault="00F34F5E" w:rsidP="00F34F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F7BF7">
        <w:rPr>
          <w:rFonts w:ascii="Times New Roman" w:hAnsi="Times New Roman" w:cs="Times New Roman"/>
          <w:b/>
          <w:sz w:val="24"/>
          <w:szCs w:val="24"/>
        </w:rPr>
        <w:t>Полуприцеп-тяжеловоз</w:t>
      </w:r>
      <w:r w:rsidRPr="00F34F5E">
        <w:rPr>
          <w:rFonts w:ascii="Times New Roman" w:hAnsi="Times New Roman" w:cs="Times New Roman"/>
          <w:b/>
          <w:sz w:val="24"/>
          <w:szCs w:val="24"/>
        </w:rPr>
        <w:t xml:space="preserve"> должен быть новым, не ранее 2025 года выпуска, не бывшим в эксплуатации.</w:t>
      </w:r>
    </w:p>
    <w:sectPr w:rsidR="005C135D" w:rsidRPr="002C4CEE" w:rsidSect="003C4436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CC8"/>
    <w:multiLevelType w:val="hybridMultilevel"/>
    <w:tmpl w:val="479EF7E2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D73DA7"/>
    <w:multiLevelType w:val="hybridMultilevel"/>
    <w:tmpl w:val="C5722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AA3875"/>
    <w:multiLevelType w:val="hybridMultilevel"/>
    <w:tmpl w:val="509E0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F6435A"/>
    <w:multiLevelType w:val="multilevel"/>
    <w:tmpl w:val="F0F69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0A0B53"/>
    <w:multiLevelType w:val="hybridMultilevel"/>
    <w:tmpl w:val="5A561830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320D89"/>
    <w:multiLevelType w:val="hybridMultilevel"/>
    <w:tmpl w:val="D64E047C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802499"/>
    <w:multiLevelType w:val="hybridMultilevel"/>
    <w:tmpl w:val="699E3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AC3"/>
    <w:rsid w:val="000053A7"/>
    <w:rsid w:val="00005F7F"/>
    <w:rsid w:val="000330B0"/>
    <w:rsid w:val="000436A3"/>
    <w:rsid w:val="000510CE"/>
    <w:rsid w:val="00067674"/>
    <w:rsid w:val="00082E70"/>
    <w:rsid w:val="000D66C6"/>
    <w:rsid w:val="000F11D9"/>
    <w:rsid w:val="000F222F"/>
    <w:rsid w:val="001041F3"/>
    <w:rsid w:val="00107477"/>
    <w:rsid w:val="00116928"/>
    <w:rsid w:val="001244A4"/>
    <w:rsid w:val="00130359"/>
    <w:rsid w:val="00130C3C"/>
    <w:rsid w:val="0013650E"/>
    <w:rsid w:val="0014397D"/>
    <w:rsid w:val="00162C82"/>
    <w:rsid w:val="00166263"/>
    <w:rsid w:val="00170986"/>
    <w:rsid w:val="001901D9"/>
    <w:rsid w:val="001A25A4"/>
    <w:rsid w:val="001B40D0"/>
    <w:rsid w:val="001B4DD0"/>
    <w:rsid w:val="001C476B"/>
    <w:rsid w:val="001C65F5"/>
    <w:rsid w:val="001C7A34"/>
    <w:rsid w:val="001D07AA"/>
    <w:rsid w:val="001D132E"/>
    <w:rsid w:val="001D2CEC"/>
    <w:rsid w:val="001E0CB8"/>
    <w:rsid w:val="001E1B20"/>
    <w:rsid w:val="00205811"/>
    <w:rsid w:val="00215475"/>
    <w:rsid w:val="0022300B"/>
    <w:rsid w:val="002233B3"/>
    <w:rsid w:val="00224A5E"/>
    <w:rsid w:val="00231177"/>
    <w:rsid w:val="00236B09"/>
    <w:rsid w:val="00240315"/>
    <w:rsid w:val="00241DDF"/>
    <w:rsid w:val="0025585A"/>
    <w:rsid w:val="00255D65"/>
    <w:rsid w:val="00257A5A"/>
    <w:rsid w:val="00260942"/>
    <w:rsid w:val="0026703C"/>
    <w:rsid w:val="00270C37"/>
    <w:rsid w:val="002917AE"/>
    <w:rsid w:val="002B4F25"/>
    <w:rsid w:val="002C4CEE"/>
    <w:rsid w:val="002D2CF8"/>
    <w:rsid w:val="002F176D"/>
    <w:rsid w:val="00303754"/>
    <w:rsid w:val="003228D6"/>
    <w:rsid w:val="00325B0A"/>
    <w:rsid w:val="00330BF3"/>
    <w:rsid w:val="00336979"/>
    <w:rsid w:val="00364226"/>
    <w:rsid w:val="00365299"/>
    <w:rsid w:val="00366BA4"/>
    <w:rsid w:val="00370438"/>
    <w:rsid w:val="00394FA6"/>
    <w:rsid w:val="0039684E"/>
    <w:rsid w:val="003A2980"/>
    <w:rsid w:val="003B1429"/>
    <w:rsid w:val="003C4436"/>
    <w:rsid w:val="003C5259"/>
    <w:rsid w:val="003D50C1"/>
    <w:rsid w:val="003D663D"/>
    <w:rsid w:val="003E2CE5"/>
    <w:rsid w:val="003F5B61"/>
    <w:rsid w:val="00401475"/>
    <w:rsid w:val="00404E46"/>
    <w:rsid w:val="004057CF"/>
    <w:rsid w:val="00431033"/>
    <w:rsid w:val="00443F34"/>
    <w:rsid w:val="004503A9"/>
    <w:rsid w:val="00452C4D"/>
    <w:rsid w:val="00454D55"/>
    <w:rsid w:val="00464AA8"/>
    <w:rsid w:val="00471640"/>
    <w:rsid w:val="00475E04"/>
    <w:rsid w:val="00480D55"/>
    <w:rsid w:val="0049105D"/>
    <w:rsid w:val="00492CF2"/>
    <w:rsid w:val="004979D3"/>
    <w:rsid w:val="004A1D1C"/>
    <w:rsid w:val="004B68FC"/>
    <w:rsid w:val="004C193B"/>
    <w:rsid w:val="004D1472"/>
    <w:rsid w:val="004D14A1"/>
    <w:rsid w:val="004D1F34"/>
    <w:rsid w:val="004D2BD7"/>
    <w:rsid w:val="00501D34"/>
    <w:rsid w:val="0051351C"/>
    <w:rsid w:val="00517FE9"/>
    <w:rsid w:val="00520A62"/>
    <w:rsid w:val="00522343"/>
    <w:rsid w:val="00522E63"/>
    <w:rsid w:val="00527CD9"/>
    <w:rsid w:val="005315E7"/>
    <w:rsid w:val="0055109E"/>
    <w:rsid w:val="005623B1"/>
    <w:rsid w:val="00567BD9"/>
    <w:rsid w:val="00574CCE"/>
    <w:rsid w:val="005753BA"/>
    <w:rsid w:val="00590A6E"/>
    <w:rsid w:val="00593E72"/>
    <w:rsid w:val="005979A0"/>
    <w:rsid w:val="005A257A"/>
    <w:rsid w:val="005B3039"/>
    <w:rsid w:val="005B48F9"/>
    <w:rsid w:val="005C135D"/>
    <w:rsid w:val="005D20A4"/>
    <w:rsid w:val="005E1258"/>
    <w:rsid w:val="005E1281"/>
    <w:rsid w:val="005F7443"/>
    <w:rsid w:val="00605205"/>
    <w:rsid w:val="00625CD7"/>
    <w:rsid w:val="00631529"/>
    <w:rsid w:val="0064067E"/>
    <w:rsid w:val="00655764"/>
    <w:rsid w:val="00657F80"/>
    <w:rsid w:val="00670037"/>
    <w:rsid w:val="00670E01"/>
    <w:rsid w:val="0067474E"/>
    <w:rsid w:val="00674DFA"/>
    <w:rsid w:val="00684941"/>
    <w:rsid w:val="006975DC"/>
    <w:rsid w:val="006A4B1A"/>
    <w:rsid w:val="006B63A0"/>
    <w:rsid w:val="006C51F0"/>
    <w:rsid w:val="006C6E10"/>
    <w:rsid w:val="006E7CB7"/>
    <w:rsid w:val="006F071A"/>
    <w:rsid w:val="00700D30"/>
    <w:rsid w:val="00702E1B"/>
    <w:rsid w:val="007156B1"/>
    <w:rsid w:val="00722409"/>
    <w:rsid w:val="0073382B"/>
    <w:rsid w:val="007353D5"/>
    <w:rsid w:val="007452ED"/>
    <w:rsid w:val="00757E1E"/>
    <w:rsid w:val="00761A2B"/>
    <w:rsid w:val="007634B5"/>
    <w:rsid w:val="0077244C"/>
    <w:rsid w:val="00781CFD"/>
    <w:rsid w:val="00791524"/>
    <w:rsid w:val="00797214"/>
    <w:rsid w:val="007A0B37"/>
    <w:rsid w:val="007A1139"/>
    <w:rsid w:val="007C1C1A"/>
    <w:rsid w:val="007D27D0"/>
    <w:rsid w:val="007D70C0"/>
    <w:rsid w:val="007E626C"/>
    <w:rsid w:val="00804B5B"/>
    <w:rsid w:val="008165F7"/>
    <w:rsid w:val="0082689B"/>
    <w:rsid w:val="008517AC"/>
    <w:rsid w:val="00856585"/>
    <w:rsid w:val="00864FA0"/>
    <w:rsid w:val="0088194E"/>
    <w:rsid w:val="008C29CB"/>
    <w:rsid w:val="008C4812"/>
    <w:rsid w:val="008E4290"/>
    <w:rsid w:val="008E798A"/>
    <w:rsid w:val="0090752B"/>
    <w:rsid w:val="009109AA"/>
    <w:rsid w:val="00911DC8"/>
    <w:rsid w:val="009277A1"/>
    <w:rsid w:val="00934706"/>
    <w:rsid w:val="00943701"/>
    <w:rsid w:val="0096158E"/>
    <w:rsid w:val="009648A0"/>
    <w:rsid w:val="00970C87"/>
    <w:rsid w:val="00972595"/>
    <w:rsid w:val="00973093"/>
    <w:rsid w:val="00977F38"/>
    <w:rsid w:val="00992F91"/>
    <w:rsid w:val="009B2623"/>
    <w:rsid w:val="009B7189"/>
    <w:rsid w:val="009C1F19"/>
    <w:rsid w:val="009C2EE5"/>
    <w:rsid w:val="009D15E2"/>
    <w:rsid w:val="009F2C0F"/>
    <w:rsid w:val="00A004EE"/>
    <w:rsid w:val="00A20AC8"/>
    <w:rsid w:val="00A316AE"/>
    <w:rsid w:val="00A31E2A"/>
    <w:rsid w:val="00A45743"/>
    <w:rsid w:val="00A4668A"/>
    <w:rsid w:val="00A47FF9"/>
    <w:rsid w:val="00A6447B"/>
    <w:rsid w:val="00A87AC3"/>
    <w:rsid w:val="00A90207"/>
    <w:rsid w:val="00A95054"/>
    <w:rsid w:val="00AA2596"/>
    <w:rsid w:val="00AA4322"/>
    <w:rsid w:val="00AB7BE0"/>
    <w:rsid w:val="00AD5E18"/>
    <w:rsid w:val="00B074A2"/>
    <w:rsid w:val="00B20EAA"/>
    <w:rsid w:val="00B30AAF"/>
    <w:rsid w:val="00B345AF"/>
    <w:rsid w:val="00B46E2B"/>
    <w:rsid w:val="00B84595"/>
    <w:rsid w:val="00B8605F"/>
    <w:rsid w:val="00BD04A0"/>
    <w:rsid w:val="00BF6B17"/>
    <w:rsid w:val="00BF7BF7"/>
    <w:rsid w:val="00C1412B"/>
    <w:rsid w:val="00C26C4E"/>
    <w:rsid w:val="00C35B27"/>
    <w:rsid w:val="00C438D6"/>
    <w:rsid w:val="00C462B3"/>
    <w:rsid w:val="00C67A36"/>
    <w:rsid w:val="00C73EB5"/>
    <w:rsid w:val="00C8135A"/>
    <w:rsid w:val="00CB1756"/>
    <w:rsid w:val="00CB60BD"/>
    <w:rsid w:val="00CC01B7"/>
    <w:rsid w:val="00CE00A6"/>
    <w:rsid w:val="00CE603D"/>
    <w:rsid w:val="00CF001F"/>
    <w:rsid w:val="00D0190A"/>
    <w:rsid w:val="00D03BA5"/>
    <w:rsid w:val="00D12523"/>
    <w:rsid w:val="00D30327"/>
    <w:rsid w:val="00D52E10"/>
    <w:rsid w:val="00D53A19"/>
    <w:rsid w:val="00D61F27"/>
    <w:rsid w:val="00D75739"/>
    <w:rsid w:val="00D808B0"/>
    <w:rsid w:val="00D948C6"/>
    <w:rsid w:val="00D968DB"/>
    <w:rsid w:val="00DA4DEA"/>
    <w:rsid w:val="00DA740F"/>
    <w:rsid w:val="00DB4FA1"/>
    <w:rsid w:val="00DB764B"/>
    <w:rsid w:val="00DC43B9"/>
    <w:rsid w:val="00DC5B3C"/>
    <w:rsid w:val="00DD7E13"/>
    <w:rsid w:val="00DF0E7A"/>
    <w:rsid w:val="00DF1E81"/>
    <w:rsid w:val="00DF4834"/>
    <w:rsid w:val="00E04104"/>
    <w:rsid w:val="00E0420E"/>
    <w:rsid w:val="00E2638B"/>
    <w:rsid w:val="00E3287F"/>
    <w:rsid w:val="00E459B7"/>
    <w:rsid w:val="00E702A2"/>
    <w:rsid w:val="00E73E31"/>
    <w:rsid w:val="00E86293"/>
    <w:rsid w:val="00E93050"/>
    <w:rsid w:val="00E96B6C"/>
    <w:rsid w:val="00EA2F38"/>
    <w:rsid w:val="00EA7523"/>
    <w:rsid w:val="00EB070F"/>
    <w:rsid w:val="00ED7A2A"/>
    <w:rsid w:val="00EE2F3D"/>
    <w:rsid w:val="00EE65A8"/>
    <w:rsid w:val="00F021FE"/>
    <w:rsid w:val="00F07CEE"/>
    <w:rsid w:val="00F10F2F"/>
    <w:rsid w:val="00F34F5E"/>
    <w:rsid w:val="00F50F59"/>
    <w:rsid w:val="00F63D0E"/>
    <w:rsid w:val="00F85F8A"/>
    <w:rsid w:val="00FC1392"/>
    <w:rsid w:val="00FD3049"/>
    <w:rsid w:val="00FD33F1"/>
    <w:rsid w:val="00FD373C"/>
    <w:rsid w:val="00FE1A13"/>
    <w:rsid w:val="00FE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5BCD4"/>
  <w15:docId w15:val="{B1E79682-EB69-4E00-97B4-F229FC14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6A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qFormat/>
    <w:rsid w:val="007D70C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20E"/>
    <w:pPr>
      <w:ind w:left="720"/>
    </w:pPr>
  </w:style>
  <w:style w:type="table" w:styleId="a4">
    <w:name w:val="Table Grid"/>
    <w:basedOn w:val="a1"/>
    <w:uiPriority w:val="99"/>
    <w:rsid w:val="00A6447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90752B"/>
    <w:rPr>
      <w:color w:val="0000FF"/>
      <w:u w:val="single"/>
    </w:rPr>
  </w:style>
  <w:style w:type="character" w:styleId="a6">
    <w:name w:val="Strong"/>
    <w:basedOn w:val="a0"/>
    <w:uiPriority w:val="22"/>
    <w:qFormat/>
    <w:rsid w:val="00270C37"/>
    <w:rPr>
      <w:b/>
      <w:bCs/>
    </w:rPr>
  </w:style>
  <w:style w:type="paragraph" w:customStyle="1" w:styleId="style4">
    <w:name w:val="style4"/>
    <w:basedOn w:val="a"/>
    <w:rsid w:val="007D70C0"/>
    <w:pPr>
      <w:spacing w:after="20" w:line="240" w:lineRule="auto"/>
      <w:ind w:firstLine="500"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p1">
    <w:name w:val="p1"/>
    <w:basedOn w:val="a"/>
    <w:rsid w:val="00AB7BE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40339"/>
      <w:sz w:val="17"/>
      <w:szCs w:val="17"/>
      <w:lang w:eastAsia="ru-RU"/>
    </w:rPr>
  </w:style>
  <w:style w:type="character" w:styleId="a7">
    <w:name w:val="Emphasis"/>
    <w:basedOn w:val="a0"/>
    <w:uiPriority w:val="20"/>
    <w:qFormat/>
    <w:rsid w:val="004D2BD7"/>
    <w:rPr>
      <w:i/>
      <w:iCs/>
    </w:rPr>
  </w:style>
  <w:style w:type="paragraph" w:styleId="a8">
    <w:name w:val="Normal (Web)"/>
    <w:basedOn w:val="a"/>
    <w:uiPriority w:val="99"/>
    <w:unhideWhenUsed/>
    <w:rsid w:val="004D1F34"/>
    <w:pPr>
      <w:spacing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4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1C1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D14A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D1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46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4258">
                          <w:marLeft w:val="378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D5C74-D608-4B54-B797-16F4A18FD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Красноярск</Company>
  <LinksUpToDate>false</LinksUpToDate>
  <CharactersWithSpaces>4067</CharactersWithSpaces>
  <SharedDoc>false</SharedDoc>
  <HLinks>
    <vt:vector size="6" baseType="variant"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http://www.elso2000.ru/index.php?cond=s105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Графическая рабочая станция</dc:subject>
  <dc:creator>Ломаев А. В.</dc:creator>
  <cp:keywords>Графическая рабочая станция</cp:keywords>
  <dc:description>техническое задание на высокопроизводительную персональную графическую рабочую станцию</dc:description>
  <cp:lastModifiedBy>Горшунова Марина Игоревна</cp:lastModifiedBy>
  <cp:revision>8</cp:revision>
  <cp:lastPrinted>2023-12-01T02:27:00Z</cp:lastPrinted>
  <dcterms:created xsi:type="dcterms:W3CDTF">2025-08-12T08:22:00Z</dcterms:created>
  <dcterms:modified xsi:type="dcterms:W3CDTF">2025-08-13T08:35:00Z</dcterms:modified>
  <cp:category>документы на подпись</cp:category>
</cp:coreProperties>
</file>